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Natural Environment Teaching (NET) Session Planning Template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Child’s Name: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Session Focus:</w:t>
      </w:r>
      <w:r w:rsidDel="00000000" w:rsidR="00000000" w:rsidRPr="00000000">
        <w:rPr>
          <w:rtl w:val="0"/>
        </w:rPr>
        <w:t xml:space="preserve"> (Specify the primary skill areas being targeted, e.g., communication, social interaction, daily living skills)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Child’s Interests &amp; Motivators:</w:t>
      </w:r>
      <w:r w:rsidDel="00000000" w:rsidR="00000000" w:rsidRPr="00000000">
        <w:rPr>
          <w:rtl w:val="0"/>
        </w:rPr>
        <w:t xml:space="preserve"> (List preferred toys, activities, topics, or reinforcers)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Target Skills:</w:t>
      </w:r>
      <w:r w:rsidDel="00000000" w:rsidR="00000000" w:rsidRPr="00000000">
        <w:rPr>
          <w:rtl w:val="0"/>
        </w:rPr>
        <w:t xml:space="preserve"> (Break down goals into small, achievable steps)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Natural Learning Opportunities:</w:t>
      </w:r>
      <w:r w:rsidDel="00000000" w:rsidR="00000000" w:rsidRPr="00000000">
        <w:rPr>
          <w:rtl w:val="0"/>
        </w:rPr>
        <w:t xml:space="preserve"> (Identify daily routines or activities where learning can be embedded)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="48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Communication Support Strategies: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Model appropriate language (e.g., expanding on child’s words, using AAC) 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Offer choices to encourage communication 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Pause and allow wait time for the child to respond 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Reinforce all attempts at communication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Plan:</w:t>
      </w:r>
    </w:p>
    <w:tbl>
      <w:tblPr>
        <w:tblStyle w:val="Table1"/>
        <w:tblW w:w="107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0"/>
        <w:gridCol w:w="2910"/>
        <w:gridCol w:w="3060"/>
        <w:gridCol w:w="2190"/>
        <w:tblGridChange w:id="0">
          <w:tblGrid>
            <w:gridCol w:w="2580"/>
            <w:gridCol w:w="2910"/>
            <w:gridCol w:w="3060"/>
            <w:gridCol w:w="21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Skills Targeted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Support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Reinforcers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Example: Snack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Requesting, Turn-Taking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Choice-making, Modeling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Preferred snack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Reinforcement Plan:</w:t>
      </w:r>
      <w:r w:rsidDel="00000000" w:rsidR="00000000" w:rsidRPr="00000000">
        <w:rPr>
          <w:rtl w:val="0"/>
        </w:rPr>
        <w:t xml:space="preserve"> (How will you motivate and reward the child’s efforts?)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Generalisation Strategies:</w:t>
      </w:r>
      <w:r w:rsidDel="00000000" w:rsidR="00000000" w:rsidRPr="00000000">
        <w:rPr>
          <w:rtl w:val="0"/>
        </w:rPr>
        <w:t xml:space="preserve"> (Ways to practice skills across settings and people)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Practice in different environments (home, park, store)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Encourage interaction with different communication partners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Introduce slight variations to promote adaptability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Reflection &amp; Notes:</w:t>
      </w:r>
      <w:r w:rsidDel="00000000" w:rsidR="00000000" w:rsidRPr="00000000">
        <w:rPr>
          <w:rtl w:val="0"/>
        </w:rPr>
        <w:t xml:space="preserve"> (Document successes, challenges, and areas for improvement)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 for Future Sessions: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